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68A" w:rsidRDefault="00C9168A" w:rsidP="00C9168A">
      <w:r>
        <w:t>L</w:t>
      </w:r>
      <w:r w:rsidRPr="00C9168A">
        <w:t>ucha del Departamento del Tolima contra la introducción ilegal de cigarrillos y licores, tanto auténticos como falsificados, el diseño y puesta en marcha de los planes operativos contra el comercio de estos ilegales y de mecanismos preventivos para evitar la evasión fiscal y el contrabando</w:t>
      </w:r>
      <w:bookmarkStart w:id="0" w:name="_GoBack"/>
      <w:bookmarkEnd w:id="0"/>
    </w:p>
    <w:p w:rsidR="00C9168A" w:rsidRDefault="00C9168A" w:rsidP="00C9168A">
      <w:pPr>
        <w:jc w:val="center"/>
      </w:pPr>
    </w:p>
    <w:p w:rsidR="001D03F1" w:rsidRDefault="00B15C84" w:rsidP="00C9168A">
      <w:pPr>
        <w:jc w:val="center"/>
      </w:pPr>
      <w:r>
        <w:rPr>
          <w:noProof/>
          <w:lang w:eastAsia="es-ES"/>
        </w:rPr>
        <w:drawing>
          <wp:inline distT="0" distB="0" distL="0" distR="0" wp14:anchorId="4916F915">
            <wp:extent cx="4674172" cy="252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172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  <w:r>
        <w:rPr>
          <w:noProof/>
          <w:lang w:eastAsia="es-ES"/>
        </w:rPr>
        <w:drawing>
          <wp:inline distT="0" distB="0" distL="0" distR="0" wp14:anchorId="6FF0E1F0" wp14:editId="5507891D">
            <wp:extent cx="4257675" cy="3467424"/>
            <wp:effectExtent l="0" t="0" r="0" b="0"/>
            <wp:docPr id="256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542" cy="347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  <w:r>
        <w:rPr>
          <w:noProof/>
          <w:lang w:eastAsia="es-ES"/>
        </w:rPr>
        <w:drawing>
          <wp:inline distT="0" distB="0" distL="0" distR="0" wp14:anchorId="07DE8F2A">
            <wp:extent cx="2702534" cy="3600000"/>
            <wp:effectExtent l="0" t="0" r="3175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34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5C84" w:rsidRDefault="00B15C84" w:rsidP="00C9168A">
      <w:pPr>
        <w:jc w:val="center"/>
      </w:pPr>
      <w:r>
        <w:rPr>
          <w:noProof/>
          <w:lang w:eastAsia="es-ES"/>
        </w:rPr>
        <w:drawing>
          <wp:inline distT="0" distB="0" distL="0" distR="0" wp14:anchorId="7847D816" wp14:editId="7AC18B05">
            <wp:extent cx="2699296" cy="3600000"/>
            <wp:effectExtent l="0" t="0" r="6350" b="635"/>
            <wp:docPr id="2662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Imagen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96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  <w:r>
        <w:rPr>
          <w:noProof/>
          <w:lang w:eastAsia="es-ES"/>
        </w:rPr>
        <w:drawing>
          <wp:inline distT="0" distB="0" distL="0" distR="0" wp14:anchorId="1BFFD66A">
            <wp:extent cx="3600000" cy="4804730"/>
            <wp:effectExtent l="0" t="0" r="63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0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</w:p>
    <w:p w:rsidR="00B15C84" w:rsidRDefault="00581919" w:rsidP="00C9168A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 wp14:anchorId="4A7CCB86">
            <wp:extent cx="3600000" cy="4875394"/>
            <wp:effectExtent l="0" t="0" r="635" b="190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75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5C84" w:rsidRDefault="00B15C84" w:rsidP="00C9168A">
      <w:pPr>
        <w:jc w:val="center"/>
      </w:pPr>
    </w:p>
    <w:p w:rsidR="00B15C84" w:rsidRDefault="00B15C84" w:rsidP="00C9168A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 wp14:anchorId="0DFA466F">
            <wp:extent cx="3600000" cy="4871807"/>
            <wp:effectExtent l="0" t="0" r="635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71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5C84" w:rsidSect="00C916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9A"/>
    <w:rsid w:val="001D03F1"/>
    <w:rsid w:val="00581919"/>
    <w:rsid w:val="005D55C4"/>
    <w:rsid w:val="0077649A"/>
    <w:rsid w:val="00B15C84"/>
    <w:rsid w:val="00C36594"/>
    <w:rsid w:val="00C9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A320F4-A7A4-4226-BD59-801E5B12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NAYIB</dc:creator>
  <cp:keywords/>
  <dc:description/>
  <cp:lastModifiedBy>NAYIB</cp:lastModifiedBy>
  <cp:revision>4</cp:revision>
  <dcterms:created xsi:type="dcterms:W3CDTF">2017-09-14T16:24:00Z</dcterms:created>
  <dcterms:modified xsi:type="dcterms:W3CDTF">2017-09-18T19:35:00Z</dcterms:modified>
</cp:coreProperties>
</file>